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97FC" w14:textId="77777777" w:rsidR="000F5FF8" w:rsidRPr="00397800" w:rsidRDefault="000F5FF8" w:rsidP="000F5FF8">
      <w:pPr>
        <w:jc w:val="center"/>
        <w:rPr>
          <w:b/>
          <w:lang w:val="en-GB"/>
        </w:rPr>
      </w:pPr>
      <w:r w:rsidRPr="00397800">
        <w:rPr>
          <w:b/>
          <w:lang w:val="en-GB"/>
        </w:rPr>
        <w:t>Short Food Supply Chain</w:t>
      </w:r>
      <w:bookmarkStart w:id="0" w:name="_GoBack"/>
      <w:bookmarkEnd w:id="0"/>
    </w:p>
    <w:p w14:paraId="060F9264" w14:textId="77777777" w:rsidR="000F5FF8" w:rsidRPr="00397800" w:rsidRDefault="000F5FF8" w:rsidP="000F5FF8">
      <w:pPr>
        <w:jc w:val="center"/>
        <w:rPr>
          <w:b/>
          <w:lang w:val="en-GB"/>
        </w:rPr>
      </w:pPr>
      <w:r w:rsidRPr="00397800">
        <w:rPr>
          <w:b/>
          <w:lang w:val="en-GB"/>
        </w:rPr>
        <w:t>Cross Visit Exchange Program</w:t>
      </w:r>
    </w:p>
    <w:p w14:paraId="1E6FB2C3" w14:textId="62261DB3" w:rsidR="000F5FF8" w:rsidRPr="00397800" w:rsidRDefault="000F5FF8" w:rsidP="000F5FF8">
      <w:pPr>
        <w:jc w:val="center"/>
        <w:rPr>
          <w:b/>
          <w:lang w:val="en-GB"/>
        </w:rPr>
      </w:pPr>
      <w:r>
        <w:rPr>
          <w:b/>
          <w:lang w:val="en-GB"/>
        </w:rPr>
        <w:t>Online w</w:t>
      </w:r>
      <w:r w:rsidRPr="00397800">
        <w:rPr>
          <w:b/>
          <w:lang w:val="en-GB"/>
        </w:rPr>
        <w:t xml:space="preserve">orkshop for SFSC professionals </w:t>
      </w:r>
    </w:p>
    <w:p w14:paraId="3E29B1AA" w14:textId="77777777" w:rsidR="000F5FF8" w:rsidRPr="00397800" w:rsidRDefault="000F5FF8" w:rsidP="000F5FF8">
      <w:pPr>
        <w:jc w:val="center"/>
        <w:rPr>
          <w:b/>
          <w:lang w:val="en-GB"/>
        </w:rPr>
      </w:pPr>
    </w:p>
    <w:p w14:paraId="6091A3E4" w14:textId="77777777" w:rsidR="000F5FF8" w:rsidRPr="00397800" w:rsidRDefault="000F5FF8" w:rsidP="000F5FF8">
      <w:pPr>
        <w:rPr>
          <w:lang w:val="en-GB"/>
        </w:rPr>
      </w:pPr>
      <w:r w:rsidRPr="00397800">
        <w:rPr>
          <w:b/>
          <w:lang w:val="en-GB"/>
        </w:rPr>
        <w:t>Date:</w:t>
      </w:r>
      <w:r w:rsidRPr="00397800">
        <w:rPr>
          <w:lang w:val="en-GB"/>
        </w:rPr>
        <w:t xml:space="preserve"> 23. 11.2020 </w:t>
      </w:r>
      <w:proofErr w:type="gramStart"/>
      <w:r w:rsidRPr="00397800">
        <w:rPr>
          <w:lang w:val="en-GB"/>
        </w:rPr>
        <w:t>from</w:t>
      </w:r>
      <w:proofErr w:type="gramEnd"/>
      <w:r w:rsidRPr="00397800">
        <w:rPr>
          <w:lang w:val="en-GB"/>
        </w:rPr>
        <w:t xml:space="preserve"> 10 to 15 (international section: from 13.00 to 13.45)   </w:t>
      </w:r>
    </w:p>
    <w:p w14:paraId="46039EEE" w14:textId="77777777" w:rsidR="000F5FF8" w:rsidRPr="00397800" w:rsidRDefault="000F5FF8" w:rsidP="000F5FF8">
      <w:pPr>
        <w:rPr>
          <w:b/>
          <w:lang w:val="en-GB"/>
        </w:rPr>
      </w:pPr>
      <w:r w:rsidRPr="00397800">
        <w:rPr>
          <w:b/>
          <w:lang w:val="en-GB"/>
        </w:rPr>
        <w:t xml:space="preserve">Program: </w:t>
      </w:r>
    </w:p>
    <w:p w14:paraId="36125A8B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10.00 Greetings and introduction </w:t>
      </w:r>
      <w:proofErr w:type="gramStart"/>
      <w:r w:rsidRPr="00397800">
        <w:rPr>
          <w:lang w:val="en-GB"/>
        </w:rPr>
        <w:t>of  EURAKNOS</w:t>
      </w:r>
      <w:proofErr w:type="gramEnd"/>
      <w:r w:rsidRPr="00397800">
        <w:rPr>
          <w:lang w:val="en-GB"/>
        </w:rPr>
        <w:t xml:space="preserve"> thematic network’s goals</w:t>
      </w:r>
    </w:p>
    <w:p w14:paraId="792849B4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10.15 Knowledge sharing </w:t>
      </w:r>
      <w:r w:rsidRPr="00397800">
        <w:rPr>
          <w:rFonts w:cstheme="minorHAnsi"/>
          <w:lang w:val="en-GB"/>
        </w:rPr>
        <w:t>®</w:t>
      </w:r>
      <w:r w:rsidRPr="00397800">
        <w:rPr>
          <w:lang w:val="en-GB"/>
        </w:rPr>
        <w:t>EU</w:t>
      </w:r>
    </w:p>
    <w:p w14:paraId="19A07BF9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Introductory panel discussion about experiences collected in SOLINSA, SKIN, </w:t>
      </w:r>
      <w:proofErr w:type="gramStart"/>
      <w:r w:rsidRPr="00397800">
        <w:rPr>
          <w:lang w:val="en-GB"/>
        </w:rPr>
        <w:t>SMARTCHAIN</w:t>
      </w:r>
      <w:proofErr w:type="gramEnd"/>
      <w:r w:rsidRPr="00397800">
        <w:rPr>
          <w:lang w:val="en-GB"/>
        </w:rPr>
        <w:t xml:space="preserve"> projects (about use of results, involvement of stakeholders, heterogeneity, communication) </w:t>
      </w:r>
    </w:p>
    <w:p w14:paraId="3CC0C36B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11.00 Mini workshops to reveal problems (brainstorming) </w:t>
      </w:r>
    </w:p>
    <w:p w14:paraId="4A15B00B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5 workshops- based on preliminary application -: </w:t>
      </w:r>
    </w:p>
    <w:p w14:paraId="3D0F7D79" w14:textId="77777777" w:rsidR="000F5FF8" w:rsidRPr="00397800" w:rsidRDefault="000F5FF8" w:rsidP="000F5FF8">
      <w:pPr>
        <w:pStyle w:val="Listaszerbekezds"/>
        <w:numPr>
          <w:ilvl w:val="0"/>
          <w:numId w:val="6"/>
        </w:numPr>
        <w:rPr>
          <w:lang w:val="en-GB"/>
        </w:rPr>
      </w:pPr>
      <w:r w:rsidRPr="00397800">
        <w:rPr>
          <w:lang w:val="en-GB"/>
        </w:rPr>
        <w:t>Lack of circumspect planning before implementation</w:t>
      </w:r>
    </w:p>
    <w:p w14:paraId="164D5EE1" w14:textId="77777777" w:rsidR="000F5FF8" w:rsidRPr="00397800" w:rsidRDefault="000F5FF8" w:rsidP="000F5FF8">
      <w:pPr>
        <w:pStyle w:val="Listaszerbekezds"/>
        <w:numPr>
          <w:ilvl w:val="0"/>
          <w:numId w:val="6"/>
        </w:numPr>
        <w:rPr>
          <w:lang w:val="en-GB"/>
        </w:rPr>
      </w:pPr>
      <w:r w:rsidRPr="00397800">
        <w:rPr>
          <w:lang w:val="en-GB"/>
        </w:rPr>
        <w:t>Obstructive legal and technical gaps</w:t>
      </w:r>
    </w:p>
    <w:p w14:paraId="313DA200" w14:textId="77777777" w:rsidR="000F5FF8" w:rsidRPr="00397800" w:rsidRDefault="000F5FF8" w:rsidP="000F5FF8">
      <w:pPr>
        <w:pStyle w:val="Listaszerbekezds"/>
        <w:numPr>
          <w:ilvl w:val="0"/>
          <w:numId w:val="6"/>
        </w:numPr>
        <w:rPr>
          <w:lang w:val="en-GB"/>
        </w:rPr>
      </w:pPr>
      <w:r w:rsidRPr="00397800">
        <w:rPr>
          <w:lang w:val="en-GB"/>
        </w:rPr>
        <w:t xml:space="preserve">Incomplete competences of REL organizers </w:t>
      </w:r>
    </w:p>
    <w:p w14:paraId="247C9FAF" w14:textId="77777777" w:rsidR="000F5FF8" w:rsidRPr="00397800" w:rsidRDefault="000F5FF8" w:rsidP="000F5FF8">
      <w:pPr>
        <w:pStyle w:val="Listaszerbekezds"/>
        <w:numPr>
          <w:ilvl w:val="0"/>
          <w:numId w:val="6"/>
        </w:numPr>
        <w:rPr>
          <w:lang w:val="en-GB"/>
        </w:rPr>
      </w:pPr>
      <w:r w:rsidRPr="00397800">
        <w:rPr>
          <w:lang w:val="en-GB"/>
        </w:rPr>
        <w:t xml:space="preserve">Lack of connection between various level of networks </w:t>
      </w:r>
    </w:p>
    <w:p w14:paraId="5C06D391" w14:textId="77777777" w:rsidR="000F5FF8" w:rsidRPr="00397800" w:rsidRDefault="000F5FF8" w:rsidP="000F5FF8">
      <w:pPr>
        <w:pStyle w:val="Listaszerbekezds"/>
        <w:numPr>
          <w:ilvl w:val="0"/>
          <w:numId w:val="6"/>
        </w:numPr>
        <w:rPr>
          <w:lang w:val="en-GB"/>
        </w:rPr>
      </w:pPr>
      <w:r w:rsidRPr="00397800">
        <w:rPr>
          <w:lang w:val="en-GB"/>
        </w:rPr>
        <w:t>Uninterested stakeholders</w:t>
      </w:r>
    </w:p>
    <w:p w14:paraId="0CEF3719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11.40 Feedback, reflection </w:t>
      </w:r>
    </w:p>
    <w:p w14:paraId="50217041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>12.00-13.00 Lunch break</w:t>
      </w:r>
    </w:p>
    <w:p w14:paraId="2DDC53F7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>13.00 Well-targeted R&amp;D utilization (international section)</w:t>
      </w:r>
    </w:p>
    <w:p w14:paraId="788E0936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Practice-oriented panel discussion with participation of professionals involved in knowledge transfer (from Kislépték Association, Ministry of Agriculture, University of Bologna)  </w:t>
      </w:r>
    </w:p>
    <w:p w14:paraId="7C045EB0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13. 45 </w:t>
      </w:r>
      <w:proofErr w:type="gramStart"/>
      <w:r w:rsidRPr="00397800">
        <w:rPr>
          <w:lang w:val="en-GB"/>
        </w:rPr>
        <w:t>Drawing</w:t>
      </w:r>
      <w:proofErr w:type="gramEnd"/>
      <w:r w:rsidRPr="00397800">
        <w:rPr>
          <w:lang w:val="en-GB"/>
        </w:rPr>
        <w:t xml:space="preserve"> up success criteria’s at mini workshops (brainstorming) </w:t>
      </w:r>
    </w:p>
    <w:p w14:paraId="4EB192BA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5 workshops – group setting is the same -: </w:t>
      </w:r>
    </w:p>
    <w:p w14:paraId="0D56CF1A" w14:textId="77777777" w:rsidR="000F5FF8" w:rsidRPr="00397800" w:rsidRDefault="000F5FF8" w:rsidP="000F5FF8">
      <w:pPr>
        <w:pStyle w:val="Listaszerbekezds"/>
        <w:numPr>
          <w:ilvl w:val="0"/>
          <w:numId w:val="5"/>
        </w:numPr>
        <w:rPr>
          <w:lang w:val="en-GB"/>
        </w:rPr>
      </w:pPr>
      <w:r w:rsidRPr="00397800">
        <w:rPr>
          <w:lang w:val="en-GB"/>
        </w:rPr>
        <w:t xml:space="preserve">Setting up an analytical methodology (internal inventory) to </w:t>
      </w:r>
      <w:r>
        <w:rPr>
          <w:lang w:val="en-GB"/>
        </w:rPr>
        <w:t xml:space="preserve">successful </w:t>
      </w:r>
      <w:r w:rsidRPr="00397800">
        <w:rPr>
          <w:lang w:val="en-GB"/>
        </w:rPr>
        <w:t>adapt</w:t>
      </w:r>
      <w:r>
        <w:rPr>
          <w:lang w:val="en-GB"/>
        </w:rPr>
        <w:t>ation of</w:t>
      </w:r>
      <w:r w:rsidRPr="00397800">
        <w:rPr>
          <w:lang w:val="en-GB"/>
        </w:rPr>
        <w:t xml:space="preserve"> good practices</w:t>
      </w:r>
    </w:p>
    <w:p w14:paraId="5653D0A4" w14:textId="77777777" w:rsidR="000F5FF8" w:rsidRPr="00397800" w:rsidRDefault="000F5FF8" w:rsidP="000F5FF8">
      <w:pPr>
        <w:pStyle w:val="Listaszerbekezds"/>
        <w:numPr>
          <w:ilvl w:val="0"/>
          <w:numId w:val="5"/>
        </w:numPr>
        <w:rPr>
          <w:lang w:val="en-GB"/>
        </w:rPr>
      </w:pPr>
      <w:r w:rsidRPr="00397800">
        <w:rPr>
          <w:lang w:val="en-GB"/>
        </w:rPr>
        <w:t>Bridging legal, technical gaps in conditions for implementation of good practices</w:t>
      </w:r>
    </w:p>
    <w:p w14:paraId="68780642" w14:textId="77777777" w:rsidR="000F5FF8" w:rsidRPr="00397800" w:rsidRDefault="000F5FF8" w:rsidP="000F5FF8">
      <w:pPr>
        <w:pStyle w:val="Listaszerbekezds"/>
        <w:numPr>
          <w:ilvl w:val="0"/>
          <w:numId w:val="5"/>
        </w:numPr>
        <w:rPr>
          <w:lang w:val="en-GB"/>
        </w:rPr>
      </w:pPr>
      <w:r w:rsidRPr="00397800">
        <w:rPr>
          <w:lang w:val="en-GB"/>
        </w:rPr>
        <w:t>Development of competences of REL organizers and couching methodology</w:t>
      </w:r>
    </w:p>
    <w:p w14:paraId="5F94F448" w14:textId="77777777" w:rsidR="000F5FF8" w:rsidRPr="00397800" w:rsidRDefault="000F5FF8" w:rsidP="000F5FF8">
      <w:pPr>
        <w:pStyle w:val="Listaszerbekezds"/>
        <w:numPr>
          <w:ilvl w:val="0"/>
          <w:numId w:val="5"/>
        </w:numPr>
        <w:rPr>
          <w:lang w:val="en-GB"/>
        </w:rPr>
      </w:pPr>
      <w:r w:rsidRPr="00397800">
        <w:rPr>
          <w:lang w:val="en-GB"/>
        </w:rPr>
        <w:t>Multilevel networks and role of different levels in successful adaptation of good practices</w:t>
      </w:r>
    </w:p>
    <w:p w14:paraId="706C53FB" w14:textId="77777777" w:rsidR="000F5FF8" w:rsidRPr="00397800" w:rsidRDefault="000F5FF8" w:rsidP="000F5FF8">
      <w:pPr>
        <w:pStyle w:val="Listaszerbekezds"/>
        <w:numPr>
          <w:ilvl w:val="0"/>
          <w:numId w:val="5"/>
        </w:numPr>
        <w:rPr>
          <w:lang w:val="en-GB"/>
        </w:rPr>
      </w:pPr>
      <w:r w:rsidRPr="00397800">
        <w:rPr>
          <w:lang w:val="en-GB"/>
        </w:rPr>
        <w:t>Methodology for setting up an dedicated stakeholder bases, differentiated tools to strengthen interest of various stakeholders in a multi</w:t>
      </w:r>
      <w:r>
        <w:rPr>
          <w:lang w:val="en-GB"/>
        </w:rPr>
        <w:t>-</w:t>
      </w:r>
      <w:r w:rsidRPr="00397800">
        <w:rPr>
          <w:lang w:val="en-GB"/>
        </w:rPr>
        <w:t>actor project</w:t>
      </w:r>
    </w:p>
    <w:p w14:paraId="06DEBE9F" w14:textId="77777777" w:rsidR="000F5FF8" w:rsidRPr="00397800" w:rsidRDefault="000F5FF8" w:rsidP="000F5FF8">
      <w:pPr>
        <w:rPr>
          <w:lang w:val="en-GB"/>
        </w:rPr>
      </w:pPr>
      <w:r w:rsidRPr="00397800">
        <w:rPr>
          <w:lang w:val="en-GB"/>
        </w:rPr>
        <w:t xml:space="preserve">14.30 Feedback, summery of drafted recommendations during the workshop </w:t>
      </w:r>
    </w:p>
    <w:p w14:paraId="66D454C7" w14:textId="73876DB2" w:rsidR="00D82E39" w:rsidRPr="000F5FF8" w:rsidRDefault="000F5FF8" w:rsidP="000F5FF8">
      <w:r w:rsidRPr="00397800">
        <w:rPr>
          <w:lang w:val="en-GB"/>
        </w:rPr>
        <w:t>15.00 Closing the day</w:t>
      </w:r>
    </w:p>
    <w:sectPr w:rsidR="00D82E39" w:rsidRPr="000F5F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02806" w14:textId="77777777" w:rsidR="00CC0EE4" w:rsidRDefault="00CC0EE4" w:rsidP="00D67718">
      <w:pPr>
        <w:spacing w:after="0" w:line="240" w:lineRule="auto"/>
      </w:pPr>
      <w:r>
        <w:separator/>
      </w:r>
    </w:p>
  </w:endnote>
  <w:endnote w:type="continuationSeparator" w:id="0">
    <w:p w14:paraId="7DDCC6D2" w14:textId="77777777" w:rsidR="00CC0EE4" w:rsidRDefault="00CC0EE4" w:rsidP="00D6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ACE7" w14:textId="2B964D31" w:rsidR="00930B8D" w:rsidRDefault="00930B8D">
    <w:pPr>
      <w:pStyle w:val="llb"/>
    </w:pPr>
    <w:r>
      <w:rPr>
        <w:noProof/>
        <w:lang w:eastAsia="hu-HU"/>
      </w:rPr>
      <w:drawing>
        <wp:inline distT="0" distB="0" distL="0" distR="0" wp14:anchorId="06B5B2B7" wp14:editId="55168886">
          <wp:extent cx="1457448" cy="565150"/>
          <wp:effectExtent l="0" t="0" r="9525" b="635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89" cy="57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6D6E1678" wp14:editId="2B693FCB">
          <wp:extent cx="2828925" cy="585470"/>
          <wp:effectExtent l="0" t="0" r="0" b="508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30B8D">
      <w:rPr>
        <w:noProof/>
        <w:lang w:eastAsia="hu-HU"/>
      </w:rPr>
      <w:drawing>
        <wp:inline distT="0" distB="0" distL="0" distR="0" wp14:anchorId="1023B32E" wp14:editId="7A50701B">
          <wp:extent cx="1419158" cy="388849"/>
          <wp:effectExtent l="0" t="0" r="0" b="0"/>
          <wp:docPr id="5" name="Kép 5" descr="C:\Users\nagy.aniko\AppData\Local\Microsoft\Windows\INetCache\Content.Outlook\YW3WM1I7\SC-logo-100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gy.aniko\AppData\Local\Microsoft\Windows\INetCache\Content.Outlook\YW3WM1I7\SC-logo-1000px (00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158" cy="38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0C5B" w14:textId="77777777" w:rsidR="00CC0EE4" w:rsidRDefault="00CC0EE4" w:rsidP="00D67718">
      <w:pPr>
        <w:spacing w:after="0" w:line="240" w:lineRule="auto"/>
      </w:pPr>
      <w:r>
        <w:separator/>
      </w:r>
    </w:p>
  </w:footnote>
  <w:footnote w:type="continuationSeparator" w:id="0">
    <w:p w14:paraId="750C12F5" w14:textId="77777777" w:rsidR="00CC0EE4" w:rsidRDefault="00CC0EE4" w:rsidP="00D6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09BC" w14:textId="0B348049" w:rsidR="00D67718" w:rsidRDefault="00930B8D">
    <w:pPr>
      <w:pStyle w:val="lfej"/>
    </w:pPr>
    <w:r>
      <w:rPr>
        <w:noProof/>
        <w:lang w:eastAsia="hu-HU"/>
      </w:rPr>
      <w:drawing>
        <wp:inline distT="0" distB="0" distL="0" distR="0" wp14:anchorId="65438590" wp14:editId="29927B0D">
          <wp:extent cx="1898036" cy="920750"/>
          <wp:effectExtent l="0" t="0" r="698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330" cy="941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20DC"/>
    <w:multiLevelType w:val="hybridMultilevel"/>
    <w:tmpl w:val="DEF03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809"/>
    <w:multiLevelType w:val="hybridMultilevel"/>
    <w:tmpl w:val="DB5E3B8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46A"/>
    <w:multiLevelType w:val="hybridMultilevel"/>
    <w:tmpl w:val="DB5E3B8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53AF"/>
    <w:multiLevelType w:val="hybridMultilevel"/>
    <w:tmpl w:val="2D5CA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248E8"/>
    <w:multiLevelType w:val="hybridMultilevel"/>
    <w:tmpl w:val="774AE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230F1"/>
    <w:multiLevelType w:val="hybridMultilevel"/>
    <w:tmpl w:val="9D7A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39"/>
    <w:rsid w:val="0000101C"/>
    <w:rsid w:val="00054BB1"/>
    <w:rsid w:val="00071D9B"/>
    <w:rsid w:val="000C5B18"/>
    <w:rsid w:val="000F5FF8"/>
    <w:rsid w:val="00124F23"/>
    <w:rsid w:val="00133A8A"/>
    <w:rsid w:val="001E16BF"/>
    <w:rsid w:val="002A52DF"/>
    <w:rsid w:val="002C60C4"/>
    <w:rsid w:val="002D6D59"/>
    <w:rsid w:val="003202DB"/>
    <w:rsid w:val="003F33C1"/>
    <w:rsid w:val="00430636"/>
    <w:rsid w:val="00450525"/>
    <w:rsid w:val="00450932"/>
    <w:rsid w:val="0051124D"/>
    <w:rsid w:val="00513B47"/>
    <w:rsid w:val="005C0198"/>
    <w:rsid w:val="006543D6"/>
    <w:rsid w:val="00655F06"/>
    <w:rsid w:val="00673CAB"/>
    <w:rsid w:val="006E3090"/>
    <w:rsid w:val="0074008F"/>
    <w:rsid w:val="007514D1"/>
    <w:rsid w:val="00780936"/>
    <w:rsid w:val="00793160"/>
    <w:rsid w:val="00813656"/>
    <w:rsid w:val="00842A21"/>
    <w:rsid w:val="00867E97"/>
    <w:rsid w:val="00872E59"/>
    <w:rsid w:val="008806AE"/>
    <w:rsid w:val="008D43A1"/>
    <w:rsid w:val="00930B8D"/>
    <w:rsid w:val="009465EF"/>
    <w:rsid w:val="00A22854"/>
    <w:rsid w:val="00A8274D"/>
    <w:rsid w:val="00A902B0"/>
    <w:rsid w:val="00B62D23"/>
    <w:rsid w:val="00B92402"/>
    <w:rsid w:val="00C52BD5"/>
    <w:rsid w:val="00C823BD"/>
    <w:rsid w:val="00CC0EE4"/>
    <w:rsid w:val="00D30B1A"/>
    <w:rsid w:val="00D67718"/>
    <w:rsid w:val="00D82856"/>
    <w:rsid w:val="00D82E39"/>
    <w:rsid w:val="00DF58FF"/>
    <w:rsid w:val="00E179CF"/>
    <w:rsid w:val="00E27230"/>
    <w:rsid w:val="00F07D4D"/>
    <w:rsid w:val="00F130B0"/>
    <w:rsid w:val="00F14FC5"/>
    <w:rsid w:val="00F44828"/>
    <w:rsid w:val="00F54BEF"/>
    <w:rsid w:val="00F6693E"/>
    <w:rsid w:val="00F70DAE"/>
    <w:rsid w:val="00F87708"/>
    <w:rsid w:val="00FB18A2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A797"/>
  <w15:chartTrackingRefBased/>
  <w15:docId w15:val="{2D1F30C7-6379-43DC-B586-EC4C4309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F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3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B1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30B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0B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0B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0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0B1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6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7718"/>
  </w:style>
  <w:style w:type="paragraph" w:styleId="llb">
    <w:name w:val="footer"/>
    <w:basedOn w:val="Norml"/>
    <w:link w:val="llbChar"/>
    <w:uiPriority w:val="99"/>
    <w:unhideWhenUsed/>
    <w:rsid w:val="00D6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2BE8-DF04-47EE-9EDB-4C1B3526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Anikó</dc:creator>
  <cp:keywords/>
  <dc:description/>
  <cp:lastModifiedBy>Nagy Anikó</cp:lastModifiedBy>
  <cp:revision>4</cp:revision>
  <cp:lastPrinted>2020-11-09T16:24:00Z</cp:lastPrinted>
  <dcterms:created xsi:type="dcterms:W3CDTF">2020-11-09T16:34:00Z</dcterms:created>
  <dcterms:modified xsi:type="dcterms:W3CDTF">2020-11-12T15:30:00Z</dcterms:modified>
</cp:coreProperties>
</file>